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3FBE47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684F25">
        <w:rPr>
          <w:rFonts w:ascii="GHEA Grapalat" w:hAnsi="GHEA Grapalat"/>
          <w:i w:val="0"/>
          <w:lang w:val="hy-AM"/>
        </w:rPr>
        <w:t xml:space="preserve">մարտի </w:t>
      </w:r>
      <w:r w:rsidR="00800C9E">
        <w:rPr>
          <w:rFonts w:ascii="GHEA Grapalat" w:hAnsi="GHEA Grapalat"/>
          <w:i w:val="0"/>
          <w:lang w:val="hy-AM"/>
        </w:rPr>
        <w:t>20</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59B5A5CD"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C25535">
        <w:rPr>
          <w:rFonts w:ascii="GHEA Grapalat" w:hAnsi="GHEA Grapalat"/>
          <w:i w:val="0"/>
          <w:lang w:val="af-ZA"/>
        </w:rPr>
        <w:t>ԳԿՍՊԸ-ԳՀԾՁԲ-(Բ.Դ.Լ.)-26/05</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6FAC51E"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684F25">
        <w:rPr>
          <w:rFonts w:ascii="GHEA Grapalat" w:hAnsi="GHEA Grapalat"/>
          <w:b/>
          <w:i w:val="0"/>
          <w:lang w:val="af-ZA"/>
        </w:rPr>
        <w:t>ԳԵՎՈՐԳԻԱՆ ԿՈՆՑԵՌՆ</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ՀՀ, ք. Ստեփանավան, Չարենցի 179-28</w:t>
      </w:r>
      <w:r w:rsidR="00C81506">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706AA49"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C25535">
        <w:rPr>
          <w:rFonts w:ascii="GHEA Grapalat" w:hAnsi="GHEA Grapalat"/>
          <w:b/>
          <w:i w:val="0"/>
          <w:lang w:val="af-ZA"/>
        </w:rPr>
        <w:t>սեմինարների կազմակերպման</w:t>
      </w:r>
      <w:bookmarkStart w:id="1" w:name="_GoBack"/>
      <w:bookmarkEnd w:id="1"/>
      <w:r w:rsidR="00966C82">
        <w:rPr>
          <w:rFonts w:ascii="GHEA Grapalat" w:hAnsi="GHEA Grapalat"/>
          <w:b/>
          <w:i w:val="0"/>
          <w:lang w:val="af-ZA"/>
        </w:rPr>
        <w:t xml:space="preserve"> 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B876FB3"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ՀՀ, ք. Ստեփանավան, Չարենցի 179-28</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C25535">
        <w:rPr>
          <w:rFonts w:ascii="GHEA Grapalat" w:hAnsi="GHEA Grapalat"/>
          <w:i w:val="0"/>
          <w:lang w:val="af-ZA"/>
        </w:rPr>
        <w:t>13:00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4EFEF72"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ՀՀ, ք. Ստեփանավան, Չարենցի 179-28</w:t>
      </w:r>
      <w:r w:rsidRPr="00106580">
        <w:rPr>
          <w:rFonts w:ascii="GHEA Grapalat" w:hAnsi="GHEA Grapalat"/>
          <w:b/>
          <w:i w:val="0"/>
          <w:lang w:val="af-ZA"/>
        </w:rPr>
        <w:t xml:space="preserve"> 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684F25">
        <w:rPr>
          <w:rFonts w:ascii="GHEA Grapalat" w:hAnsi="GHEA Grapalat"/>
          <w:b/>
          <w:i w:val="0"/>
          <w:lang w:val="hy-AM"/>
        </w:rPr>
        <w:t>մարտի</w:t>
      </w:r>
      <w:r w:rsidRPr="00C81506">
        <w:rPr>
          <w:rFonts w:ascii="GHEA Grapalat" w:hAnsi="GHEA Grapalat"/>
          <w:b/>
          <w:i w:val="0"/>
          <w:lang w:val="af-ZA"/>
        </w:rPr>
        <w:t xml:space="preserve"> 2</w:t>
      </w:r>
      <w:r w:rsidR="00800C9E">
        <w:rPr>
          <w:rFonts w:ascii="GHEA Grapalat" w:hAnsi="GHEA Grapalat"/>
          <w:b/>
          <w:i w:val="0"/>
          <w:lang w:val="hy-AM"/>
        </w:rPr>
        <w:t>7</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C25535">
        <w:rPr>
          <w:rFonts w:ascii="GHEA Grapalat" w:hAnsi="GHEA Grapalat"/>
          <w:b/>
          <w:i w:val="0"/>
          <w:lang w:val="af-ZA"/>
        </w:rPr>
        <w:t>13:00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77777777"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Pr>
          <w:rFonts w:ascii="GHEA Grapalat" w:hAnsi="GHEA Grapalat"/>
          <w:i w:val="0"/>
          <w:lang w:val="af-ZA"/>
        </w:rPr>
        <w:t>ԳԵՎՈՐԳԻԱՆ ԿՈՆՑԵՌՆ</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19080EB8"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C25535">
        <w:rPr>
          <w:rFonts w:ascii="GHEA Grapalat" w:hAnsi="GHEA Grapalat"/>
          <w:color w:val="000000"/>
          <w:sz w:val="21"/>
          <w:szCs w:val="21"/>
          <w:shd w:val="clear" w:color="auto" w:fill="FFFFFF"/>
          <w:lang w:val="hy-AM"/>
        </w:rPr>
        <w:t>ԳԿՍՊԸ-ԳՀԾՁԲ-(Բ.Դ.Լ.)-26/05</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CC8C77A"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9411E">
        <w:rPr>
          <w:rFonts w:ascii="GHEA Grapalat" w:hAnsi="GHEA Grapalat" w:cs="Sylfaen"/>
          <w:sz w:val="20"/>
          <w:szCs w:val="20"/>
          <w:lang w:val="hy-AM"/>
        </w:rPr>
        <w:t>մարտի</w:t>
      </w:r>
      <w:r>
        <w:rPr>
          <w:rFonts w:ascii="GHEA Grapalat" w:hAnsi="GHEA Grapalat" w:cs="Sylfaen"/>
          <w:sz w:val="20"/>
          <w:szCs w:val="20"/>
          <w:lang w:val="hy-AM"/>
        </w:rPr>
        <w:t xml:space="preserve"> </w:t>
      </w:r>
      <w:r w:rsidR="00800C9E">
        <w:rPr>
          <w:rFonts w:ascii="GHEA Grapalat" w:hAnsi="GHEA Grapalat" w:cs="Sylfaen"/>
          <w:sz w:val="20"/>
          <w:szCs w:val="20"/>
          <w:lang w:val="hy-AM"/>
        </w:rPr>
        <w:t>20</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3D20BF29"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684F25">
        <w:rPr>
          <w:rFonts w:ascii="GHEA Grapalat" w:hAnsi="GHEA Grapalat" w:cs="Sylfaen"/>
        </w:rPr>
        <w:t>ԳԵՎՈՐԳԻԱՆ</w:t>
      </w:r>
      <w:r w:rsidR="00684F25" w:rsidRPr="00800C9E">
        <w:rPr>
          <w:rFonts w:ascii="GHEA Grapalat" w:hAnsi="GHEA Grapalat" w:cs="Sylfaen"/>
          <w:lang w:val="af-ZA"/>
        </w:rPr>
        <w:t xml:space="preserve"> </w:t>
      </w:r>
      <w:r w:rsidR="00684F25">
        <w:rPr>
          <w:rFonts w:ascii="GHEA Grapalat" w:hAnsi="GHEA Grapalat" w:cs="Sylfaen"/>
        </w:rPr>
        <w:t>ԿՈՆՑԵՌՆ</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48149CF3" w:rsidR="00C81506" w:rsidRPr="00F629A7" w:rsidRDefault="00C81506" w:rsidP="00B26CAC">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684F25">
        <w:rPr>
          <w:rFonts w:ascii="GHEA Grapalat" w:hAnsi="GHEA Grapalat" w:cs="Sylfaen"/>
          <w:bCs/>
        </w:rPr>
        <w:t>ԳԵՎՈՐԳԻԱՆ</w:t>
      </w:r>
      <w:r w:rsidR="00684F25" w:rsidRPr="00684F25">
        <w:rPr>
          <w:rFonts w:ascii="GHEA Grapalat" w:hAnsi="GHEA Grapalat" w:cs="Sylfaen"/>
          <w:bCs/>
          <w:lang w:val="af-ZA"/>
        </w:rPr>
        <w:t xml:space="preserve"> </w:t>
      </w:r>
      <w:r w:rsidR="00684F25">
        <w:rPr>
          <w:rFonts w:ascii="GHEA Grapalat" w:hAnsi="GHEA Grapalat" w:cs="Sylfaen"/>
          <w:bCs/>
        </w:rPr>
        <w:t>ԿՈՆՑԵՌՆ</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C25535">
        <w:rPr>
          <w:rFonts w:ascii="GHEA Grapalat" w:hAnsi="GHEA Grapalat" w:cs="Sylfaen"/>
          <w:bCs/>
        </w:rPr>
        <w:t>ՍԵՄԻՆԱՐՆԵՐԻ</w:t>
      </w:r>
      <w:r w:rsidR="00C25535" w:rsidRPr="00C25535">
        <w:rPr>
          <w:rFonts w:ascii="GHEA Grapalat" w:hAnsi="GHEA Grapalat" w:cs="Sylfaen"/>
          <w:bCs/>
          <w:lang w:val="af-ZA"/>
        </w:rPr>
        <w:t xml:space="preserve"> </w:t>
      </w:r>
      <w:r w:rsidR="00C25535">
        <w:rPr>
          <w:rFonts w:ascii="GHEA Grapalat" w:hAnsi="GHEA Grapalat" w:cs="Sylfaen"/>
          <w:bCs/>
        </w:rPr>
        <w:t>ԿԱԶՄԱԿԵՐՊՄԱՆ</w:t>
      </w:r>
      <w:r w:rsidR="00966C82" w:rsidRPr="00966C82">
        <w:rPr>
          <w:rFonts w:ascii="GHEA Grapalat" w:hAnsi="GHEA Grapalat" w:cs="Sylfaen"/>
          <w:bCs/>
          <w:lang w:val="af-ZA"/>
        </w:rPr>
        <w:t xml:space="preserve"> </w:t>
      </w:r>
      <w:r w:rsidR="00966C82">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7DF6B140"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684F25">
        <w:rPr>
          <w:rFonts w:ascii="GHEA Grapalat" w:hAnsi="GHEA Grapalat"/>
          <w:b/>
          <w:sz w:val="20"/>
          <w:lang w:val="af-ZA"/>
        </w:rPr>
        <w:t>ԳԵՎՈՐԳԻԱՆ ԿՈՆՑԵՌՆ</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C25535">
        <w:rPr>
          <w:rFonts w:ascii="GHEA Grapalat" w:hAnsi="GHEA Grapalat"/>
          <w:b/>
          <w:sz w:val="20"/>
          <w:lang w:val="af-ZA"/>
        </w:rPr>
        <w:t>ՍԵՄԻՆԱՐՆԵՐԻ ԿԱԶՄԱԿԵՐՊՄԱՆ</w:t>
      </w:r>
      <w:r w:rsidR="00B26CAC">
        <w:rPr>
          <w:rFonts w:ascii="GHEA Grapalat" w:hAnsi="GHEA Grapalat"/>
          <w:b/>
          <w:sz w:val="20"/>
          <w:lang w:val="af-ZA"/>
        </w:rPr>
        <w:t xml:space="preserve"> </w:t>
      </w:r>
      <w:r w:rsidR="00966C82">
        <w:rPr>
          <w:rFonts w:ascii="GHEA Grapalat" w:hAnsi="GHEA Grapalat"/>
          <w:b/>
          <w:sz w:val="20"/>
          <w:lang w:val="af-ZA"/>
        </w:rPr>
        <w:t>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E041040"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C25535">
        <w:rPr>
          <w:rFonts w:ascii="GHEA Grapalat" w:hAnsi="GHEA Grapalat" w:cs="Sylfaen"/>
          <w:sz w:val="20"/>
        </w:rPr>
        <w:t>ԳԿՍՊԸ</w:t>
      </w:r>
      <w:r w:rsidR="00C25535" w:rsidRPr="00C25535">
        <w:rPr>
          <w:rFonts w:ascii="GHEA Grapalat" w:hAnsi="GHEA Grapalat" w:cs="Sylfaen"/>
          <w:sz w:val="20"/>
          <w:lang w:val="af-ZA"/>
        </w:rPr>
        <w:t>-</w:t>
      </w:r>
      <w:r w:rsidR="00C25535">
        <w:rPr>
          <w:rFonts w:ascii="GHEA Grapalat" w:hAnsi="GHEA Grapalat" w:cs="Sylfaen"/>
          <w:sz w:val="20"/>
        </w:rPr>
        <w:t>ԳՀԾՁԲ</w:t>
      </w:r>
      <w:r w:rsidR="00C25535" w:rsidRPr="00C25535">
        <w:rPr>
          <w:rFonts w:ascii="GHEA Grapalat" w:hAnsi="GHEA Grapalat" w:cs="Sylfaen"/>
          <w:sz w:val="20"/>
          <w:lang w:val="af-ZA"/>
        </w:rPr>
        <w:t>-(</w:t>
      </w:r>
      <w:r w:rsidR="00C25535">
        <w:rPr>
          <w:rFonts w:ascii="GHEA Grapalat" w:hAnsi="GHEA Grapalat" w:cs="Sylfaen"/>
          <w:sz w:val="20"/>
        </w:rPr>
        <w:t>Բ</w:t>
      </w:r>
      <w:r w:rsidR="00C25535" w:rsidRPr="00C25535">
        <w:rPr>
          <w:rFonts w:ascii="GHEA Grapalat" w:hAnsi="GHEA Grapalat" w:cs="Sylfaen"/>
          <w:sz w:val="20"/>
          <w:lang w:val="af-ZA"/>
        </w:rPr>
        <w:t>.</w:t>
      </w:r>
      <w:r w:rsidR="00C25535">
        <w:rPr>
          <w:rFonts w:ascii="GHEA Grapalat" w:hAnsi="GHEA Grapalat" w:cs="Sylfaen"/>
          <w:sz w:val="20"/>
        </w:rPr>
        <w:t>Դ</w:t>
      </w:r>
      <w:r w:rsidR="00C25535" w:rsidRPr="00C25535">
        <w:rPr>
          <w:rFonts w:ascii="GHEA Grapalat" w:hAnsi="GHEA Grapalat" w:cs="Sylfaen"/>
          <w:sz w:val="20"/>
          <w:lang w:val="af-ZA"/>
        </w:rPr>
        <w:t>.</w:t>
      </w:r>
      <w:r w:rsidR="00C25535">
        <w:rPr>
          <w:rFonts w:ascii="GHEA Grapalat" w:hAnsi="GHEA Grapalat" w:cs="Sylfaen"/>
          <w:sz w:val="20"/>
        </w:rPr>
        <w:t>Լ</w:t>
      </w:r>
      <w:r w:rsidR="00C25535" w:rsidRPr="00C25535">
        <w:rPr>
          <w:rFonts w:ascii="GHEA Grapalat" w:hAnsi="GHEA Grapalat" w:cs="Sylfaen"/>
          <w:sz w:val="20"/>
          <w:lang w:val="af-ZA"/>
        </w:rPr>
        <w:t>.)-26/05</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1A989D3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684F25">
        <w:rPr>
          <w:rFonts w:ascii="GHEA Grapalat" w:hAnsi="GHEA Grapalat" w:cs="Sylfaen"/>
          <w:sz w:val="20"/>
        </w:rPr>
        <w:t>ԳԵՎՈՐԳԻԱՆ</w:t>
      </w:r>
      <w:r w:rsidR="00684F25" w:rsidRPr="00684F25">
        <w:rPr>
          <w:rFonts w:ascii="GHEA Grapalat" w:hAnsi="GHEA Grapalat" w:cs="Sylfaen"/>
          <w:sz w:val="20"/>
          <w:lang w:val="af-ZA"/>
        </w:rPr>
        <w:t xml:space="preserve"> </w:t>
      </w:r>
      <w:r w:rsidR="00684F25">
        <w:rPr>
          <w:rFonts w:ascii="GHEA Grapalat" w:hAnsi="GHEA Grapalat" w:cs="Sylfaen"/>
          <w:sz w:val="20"/>
        </w:rPr>
        <w:t>ԿՈՆՑԵՌՆ</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35D4DCF3"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684F25">
        <w:rPr>
          <w:rFonts w:ascii="GHEA Grapalat" w:hAnsi="GHEA Grapalat"/>
          <w:i w:val="0"/>
        </w:rPr>
        <w:t>ԳԵՎՈՐԳԻԱՆ ԿՈՆՑԵՌՆ</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C25535">
        <w:rPr>
          <w:rFonts w:ascii="GHEA Grapalat" w:hAnsi="GHEA Grapalat"/>
          <w:i w:val="0"/>
        </w:rPr>
        <w:t>սեմինարների կազմակերպման</w:t>
      </w:r>
      <w:r w:rsidR="00B26CAC">
        <w:rPr>
          <w:rFonts w:ascii="GHEA Grapalat" w:hAnsi="GHEA Grapalat"/>
          <w:i w:val="0"/>
        </w:rPr>
        <w:t xml:space="preserve"> </w:t>
      </w:r>
      <w:r w:rsidR="00966C82">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Pr="00064ADD">
        <w:rPr>
          <w:rFonts w:ascii="GHEA Grapalat" w:hAnsi="GHEA Grapalat"/>
          <w:i w:val="0"/>
        </w:rPr>
        <w:t>որ</w:t>
      </w:r>
      <w:r>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Pr>
          <w:rFonts w:ascii="GHEA Grapalat" w:hAnsi="GHEA Grapalat"/>
          <w:i w:val="0"/>
          <w:lang w:val="hy-AM"/>
        </w:rPr>
        <w:t>է</w:t>
      </w:r>
      <w:r w:rsidRPr="00054D2C">
        <w:rPr>
          <w:rFonts w:ascii="GHEA Grapalat" w:hAnsi="GHEA Grapalat"/>
          <w:i w:val="0"/>
        </w:rPr>
        <w:t xml:space="preserve"> «</w:t>
      </w:r>
      <w:r>
        <w:rPr>
          <w:rFonts w:ascii="GHEA Grapalat" w:hAnsi="GHEA Grapalat"/>
          <w:i w:val="0"/>
          <w:lang w:val="hy-AM"/>
        </w:rPr>
        <w:t>1</w:t>
      </w:r>
      <w:r w:rsidRPr="00054D2C">
        <w:rPr>
          <w:rFonts w:ascii="GHEA Grapalat" w:hAnsi="GHEA Grapalat"/>
          <w:i w:val="0"/>
        </w:rPr>
        <w:t>» չափաբաժ</w:t>
      </w:r>
      <w:r>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C25535"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2E9727AF" w:rsidR="00C25535" w:rsidRDefault="00C25535" w:rsidP="00C25535">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4FB57EBA" w:rsidR="00C25535" w:rsidRPr="005D621A" w:rsidRDefault="00C25535" w:rsidP="00C25535">
            <w:pPr>
              <w:jc w:val="center"/>
              <w:rPr>
                <w:rFonts w:ascii="GHEA Grapalat" w:hAnsi="GHEA Grapalat" w:cs="Calibri"/>
                <w:color w:val="000000"/>
                <w:sz w:val="18"/>
                <w:szCs w:val="18"/>
              </w:rPr>
            </w:pPr>
            <w:r>
              <w:rPr>
                <w:rFonts w:ascii="GHEA Grapalat" w:hAnsi="GHEA Grapalat" w:cs="Calibri"/>
                <w:color w:val="000000"/>
                <w:sz w:val="18"/>
                <w:szCs w:val="18"/>
                <w:lang w:val="hy-AM"/>
              </w:rPr>
              <w:t>900000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1923197C" w:rsidR="00C25535" w:rsidRDefault="00C25535" w:rsidP="00C25535">
            <w:pPr>
              <w:jc w:val="center"/>
              <w:rPr>
                <w:rFonts w:ascii="GHEA Grapalat" w:hAnsi="GHEA Grapalat" w:cs="Calibri"/>
                <w:color w:val="000000"/>
                <w:sz w:val="18"/>
                <w:szCs w:val="18"/>
              </w:rPr>
            </w:pPr>
            <w:r>
              <w:rPr>
                <w:rFonts w:ascii="GHEA Grapalat" w:hAnsi="GHEA Grapalat" w:cs="Calibri"/>
                <w:color w:val="000000"/>
                <w:sz w:val="18"/>
                <w:szCs w:val="18"/>
              </w:rPr>
              <w:t>79951111/1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6842CE91" w:rsidR="00C25535" w:rsidRDefault="00C25535" w:rsidP="00C25535">
            <w:pPr>
              <w:rPr>
                <w:rFonts w:ascii="GHEA Grapalat" w:hAnsi="GHEA Grapalat" w:cs="Calibri"/>
                <w:color w:val="000000"/>
                <w:sz w:val="18"/>
                <w:szCs w:val="18"/>
              </w:rPr>
            </w:pPr>
            <w:r>
              <w:rPr>
                <w:rFonts w:ascii="GHEA Grapalat" w:hAnsi="GHEA Grapalat" w:cs="Calibri"/>
                <w:color w:val="000000"/>
                <w:sz w:val="18"/>
                <w:szCs w:val="18"/>
              </w:rPr>
              <w:t>սեմինարների կազմակերպման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3"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3"/>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5"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4"/>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C2BFEF1"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C25535">
        <w:rPr>
          <w:rFonts w:ascii="GHEA Grapalat" w:hAnsi="GHEA Grapalat" w:cs="Sylfaen"/>
          <w:szCs w:val="24"/>
          <w:lang w:val="hy-AM"/>
        </w:rPr>
        <w:t>13:00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ՀՀ, ք. Ստեփանավան, Չարենցի 179-28</w:t>
      </w:r>
      <w:r w:rsidR="00341C61"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824DF17"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C25535">
        <w:rPr>
          <w:rFonts w:ascii="GHEA Grapalat" w:hAnsi="GHEA Grapalat" w:cs="Sylfaen"/>
        </w:rPr>
        <w:t>13:00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1"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498224E" w:rsidR="00037DDE" w:rsidRDefault="00037DDE" w:rsidP="00EF3662">
      <w:pPr>
        <w:ind w:firstLine="567"/>
        <w:jc w:val="center"/>
        <w:rPr>
          <w:rFonts w:ascii="GHEA Grapalat" w:hAnsi="GHEA Grapalat"/>
          <w:b/>
          <w:sz w:val="20"/>
          <w:lang w:val="es-ES"/>
        </w:rPr>
      </w:pPr>
    </w:p>
    <w:p w14:paraId="0B68F556" w14:textId="5498A667" w:rsidR="00467FE8" w:rsidRDefault="00467FE8" w:rsidP="00EF3662">
      <w:pPr>
        <w:ind w:firstLine="567"/>
        <w:jc w:val="center"/>
        <w:rPr>
          <w:rFonts w:ascii="GHEA Grapalat" w:hAnsi="GHEA Grapalat"/>
          <w:b/>
          <w:sz w:val="20"/>
          <w:lang w:val="es-ES"/>
        </w:rPr>
      </w:pPr>
    </w:p>
    <w:p w14:paraId="7F34A62A" w14:textId="21D796EA" w:rsidR="00467FE8" w:rsidRDefault="00467FE8" w:rsidP="00EF3662">
      <w:pPr>
        <w:ind w:firstLine="567"/>
        <w:jc w:val="center"/>
        <w:rPr>
          <w:rFonts w:ascii="GHEA Grapalat" w:hAnsi="GHEA Grapalat"/>
          <w:b/>
          <w:sz w:val="20"/>
          <w:lang w:val="es-ES"/>
        </w:rPr>
      </w:pPr>
    </w:p>
    <w:p w14:paraId="71AD2DE6" w14:textId="77777777" w:rsidR="00467FE8" w:rsidRPr="00064ADD" w:rsidRDefault="00467FE8" w:rsidP="00EF3662">
      <w:pPr>
        <w:ind w:firstLine="567"/>
        <w:jc w:val="cente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9B80260"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25535">
        <w:rPr>
          <w:rFonts w:ascii="GHEA Grapalat" w:hAnsi="GHEA Grapalat"/>
          <w:b/>
          <w:lang w:val="es-ES"/>
        </w:rPr>
        <w:t>ԳԿՍՊԸ-ԳՀԾՁԲ-(Բ.Դ.Լ.)-26/05</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A444111"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684F25">
        <w:rPr>
          <w:rFonts w:ascii="GHEA Grapalat" w:hAnsi="GHEA Grapalat" w:cs="Sylfaen"/>
          <w:sz w:val="20"/>
          <w:szCs w:val="20"/>
          <w:lang w:val="es-ES"/>
        </w:rPr>
        <w:t>ԳԵՎՈՐԳԻԱՆ ԿՈՆՑԵՌՆ</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C25535">
        <w:rPr>
          <w:rFonts w:ascii="GHEA Grapalat" w:hAnsi="GHEA Grapalat"/>
          <w:sz w:val="20"/>
          <w:szCs w:val="20"/>
          <w:lang w:val="es-ES"/>
        </w:rPr>
        <w:t>ԳԿՍՊԸ-ԳՀԾՁԲ-(Բ.Դ.Լ.)-26/05</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A360D0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EE139A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25535">
        <w:rPr>
          <w:rFonts w:ascii="GHEA Grapalat" w:hAnsi="GHEA Grapalat" w:cs="Arial"/>
          <w:sz w:val="20"/>
          <w:szCs w:val="20"/>
          <w:lang w:val="es-ES"/>
        </w:rPr>
        <w:t>ԳԿՍՊԸ-ԳՀԾՁԲ-(Բ.Դ.Լ.)-26/</w:t>
      </w:r>
      <w:proofErr w:type="gramStart"/>
      <w:r w:rsidR="00C25535">
        <w:rPr>
          <w:rFonts w:ascii="GHEA Grapalat" w:hAnsi="GHEA Grapalat" w:cs="Arial"/>
          <w:sz w:val="20"/>
          <w:szCs w:val="20"/>
          <w:lang w:val="es-ES"/>
        </w:rPr>
        <w:t>05</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AA77A2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C25535">
        <w:rPr>
          <w:rFonts w:ascii="GHEA Grapalat" w:hAnsi="GHEA Grapalat" w:cs="Sylfaen"/>
          <w:sz w:val="20"/>
          <w:szCs w:val="20"/>
          <w:lang w:val="hy-AM"/>
        </w:rPr>
        <w:t>ԳԿՍՊԸ-ԳՀԾՁԲ-(Բ.Դ.Լ.)-26/05</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3C55D4C"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C25535">
        <w:rPr>
          <w:rFonts w:ascii="GHEA Grapalat" w:hAnsi="GHEA Grapalat"/>
          <w:b/>
          <w:lang w:val="es-ES"/>
        </w:rPr>
        <w:t>ԳԿՍՊԸ-ԳՀԾՁԲ-(Բ.Դ.Լ.)-26/05</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6EA65DE"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25535">
        <w:rPr>
          <w:rFonts w:ascii="GHEA Grapalat" w:hAnsi="GHEA Grapalat"/>
          <w:b/>
          <w:lang w:val="hy-AM"/>
        </w:rPr>
        <w:t>ԳԿՍՊԸ-ԳՀԾՁԲ-(Բ.Դ.Լ.)-26/05</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A36715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25535">
        <w:rPr>
          <w:rFonts w:ascii="GHEA Grapalat" w:hAnsi="GHEA Grapalat" w:cs="Arial"/>
          <w:sz w:val="20"/>
          <w:szCs w:val="20"/>
          <w:lang w:val="es-ES"/>
        </w:rPr>
        <w:t>ԳԿՍՊԸ-ԳՀԾՁԲ-(Բ.Դ.Լ.)-26/</w:t>
      </w:r>
      <w:proofErr w:type="gramStart"/>
      <w:r w:rsidR="00C25535">
        <w:rPr>
          <w:rFonts w:ascii="GHEA Grapalat" w:hAnsi="GHEA Grapalat" w:cs="Arial"/>
          <w:sz w:val="20"/>
          <w:szCs w:val="20"/>
          <w:lang w:val="es-ES"/>
        </w:rPr>
        <w:t>05</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C25535"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25535"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25535"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25535"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2EE7A829"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25535">
        <w:rPr>
          <w:rFonts w:ascii="GHEA Grapalat" w:hAnsi="GHEA Grapalat"/>
          <w:b/>
          <w:lang w:val="hy-AM"/>
        </w:rPr>
        <w:t>ԳԿՍՊԸ-ԳՀԾՁԲ-(Բ.Դ.Լ.)-26/05</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70E5A30F"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C25535">
        <w:rPr>
          <w:rFonts w:ascii="GHEA Grapalat" w:hAnsi="GHEA Grapalat" w:cs="GHEA Grapalat"/>
          <w:sz w:val="20"/>
          <w:szCs w:val="20"/>
          <w:lang w:val="pt-BR"/>
        </w:rPr>
        <w:t>ԳԿՍՊԸ-ԳՀԾՁԲ-(Բ.Դ.Լ.)-26/05</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AEFA217"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D1BBA67"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DBAE223"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BE36567"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5943296"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proofErr w:type="gramStart"/>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proofErr w:type="gramEnd"/>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C2553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C2553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9568E">
              <w:rPr>
                <w:rFonts w:ascii="GHEA Grapalat" w:hAnsi="GHEA Grapalat"/>
                <w:sz w:val="16"/>
                <w:szCs w:val="16"/>
              </w:rPr>
              <w:t>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w:t>
            </w:r>
            <w:proofErr w:type="gramEnd"/>
            <w:r w:rsidRPr="00D9568E">
              <w:rPr>
                <w:rFonts w:ascii="GHEA Grapalat" w:hAnsi="GHEA Grapalat"/>
                <w:sz w:val="16"/>
                <w:szCs w:val="16"/>
              </w:rPr>
              <w:t xml:space="preserve">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C2553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C2553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C2553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w:t>
            </w:r>
            <w:proofErr w:type="gramStart"/>
            <w:r w:rsidRPr="00D9568E">
              <w:rPr>
                <w:rFonts w:ascii="GHEA Grapalat" w:hAnsi="GHEA Grapalat"/>
                <w:sz w:val="16"/>
                <w:szCs w:val="16"/>
              </w:rPr>
              <w:t xml:space="preserve">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w:t>
            </w:r>
            <w:proofErr w:type="gramEnd"/>
            <w:r w:rsidRPr="00D9568E">
              <w:rPr>
                <w:rFonts w:ascii="GHEA Grapalat" w:hAnsi="GHEA Grapalat"/>
                <w:sz w:val="16"/>
                <w:szCs w:val="16"/>
                <w:lang w:val="hy-AM"/>
              </w:rPr>
              <w:t xml:space="preserve">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7C3DC6F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25535">
        <w:rPr>
          <w:rFonts w:ascii="GHEA Grapalat" w:hAnsi="GHEA Grapalat" w:cs="Sylfaen"/>
          <w:b/>
          <w:lang w:val="hy-AM"/>
        </w:rPr>
        <w:t>ԳԿՍՊԸ-ԳՀԾՁԲ-(Բ.Դ.Լ.)-26/05</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4A0654F3"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C25535">
        <w:rPr>
          <w:rFonts w:ascii="GHEA Grapalat" w:hAnsi="GHEA Grapalat" w:cs="GHEA Grapalat"/>
          <w:sz w:val="20"/>
          <w:szCs w:val="20"/>
          <w:lang w:val="pt-BR"/>
        </w:rPr>
        <w:t>ԳԿՍՊԸ-ԳՀԾՁԲ-(Բ.Դ.Լ.)-26/05</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D90562A"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5F8E2E9"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2F9E881"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0672CE0"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A38755E"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proofErr w:type="gramStart"/>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proofErr w:type="gramEnd"/>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C2553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C2553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9D2F49">
              <w:rPr>
                <w:rFonts w:ascii="GHEA Grapalat" w:hAnsi="GHEA Grapalat"/>
                <w:sz w:val="16"/>
                <w:szCs w:val="16"/>
              </w:rPr>
              <w:t>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w:t>
            </w:r>
            <w:proofErr w:type="gramEnd"/>
            <w:r w:rsidRPr="009D2F49">
              <w:rPr>
                <w:rFonts w:ascii="GHEA Grapalat" w:hAnsi="GHEA Grapalat"/>
                <w:sz w:val="16"/>
                <w:szCs w:val="16"/>
              </w:rPr>
              <w:t xml:space="preserve">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C2553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C2553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C2553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w:t>
            </w:r>
            <w:proofErr w:type="gramStart"/>
            <w:r w:rsidRPr="009D2F49">
              <w:rPr>
                <w:rFonts w:ascii="GHEA Grapalat" w:hAnsi="GHEA Grapalat"/>
                <w:sz w:val="16"/>
                <w:szCs w:val="16"/>
              </w:rPr>
              <w:t xml:space="preserve">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w:t>
            </w:r>
            <w:proofErr w:type="gramEnd"/>
            <w:r w:rsidRPr="009D2F49">
              <w:rPr>
                <w:rFonts w:ascii="GHEA Grapalat" w:hAnsi="GHEA Grapalat"/>
                <w:sz w:val="16"/>
                <w:szCs w:val="16"/>
                <w:lang w:val="hy-AM"/>
              </w:rPr>
              <w:t xml:space="preserve">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41A3A8BC"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25535">
        <w:rPr>
          <w:rFonts w:ascii="GHEA Grapalat" w:hAnsi="GHEA Grapalat" w:cs="Sylfaen"/>
          <w:b/>
          <w:lang w:val="hy-AM"/>
        </w:rPr>
        <w:t>ԳԿՍՊԸ-ԳՀԾՁԲ-(Բ.Դ.Լ.)-26/05</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237F20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25535">
        <w:rPr>
          <w:rFonts w:ascii="GHEA Grapalat" w:hAnsi="GHEA Grapalat" w:cs="Sylfaen"/>
          <w:sz w:val="20"/>
          <w:lang w:val="hy-AM"/>
        </w:rPr>
        <w:t>սեմինարների կազմակերպման</w:t>
      </w:r>
      <w:r w:rsidR="00B26CAC">
        <w:rPr>
          <w:rFonts w:ascii="GHEA Grapalat" w:hAnsi="GHEA Grapalat" w:cs="Sylfaen"/>
          <w:sz w:val="20"/>
          <w:lang w:val="hy-AM"/>
        </w:rPr>
        <w:t xml:space="preserve"> </w:t>
      </w:r>
      <w:r w:rsidR="00966C82">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C024D71" w14:textId="77777777" w:rsidR="00800C9E" w:rsidRPr="00064ADD" w:rsidRDefault="00800C9E" w:rsidP="00AD1726">
      <w:pPr>
        <w:rPr>
          <w:rFonts w:ascii="GHEA Grapalat" w:hAnsi="GHEA Grapalat"/>
          <w:sz w:val="20"/>
          <w:lang w:val="hy-AM"/>
        </w:rPr>
      </w:pPr>
    </w:p>
    <w:p w14:paraId="01B67562" w14:textId="77777777" w:rsidR="00AD1726" w:rsidRPr="00AD1726" w:rsidRDefault="00AD1726" w:rsidP="00AD1726">
      <w:pPr>
        <w:jc w:val="center"/>
        <w:rPr>
          <w:rFonts w:ascii="GHEA Grapalat" w:hAnsi="GHEA Grapalat"/>
          <w:bCs/>
          <w:sz w:val="20"/>
          <w:lang w:val="hy-AM"/>
        </w:rPr>
      </w:pPr>
      <w:bookmarkStart w:id="23" w:name="_Hlk224822555"/>
      <w:r w:rsidRPr="00AD1726">
        <w:rPr>
          <w:rFonts w:ascii="GHEA Grapalat" w:hAnsi="GHEA Grapalat"/>
          <w:bCs/>
          <w:sz w:val="20"/>
          <w:lang w:val="hy-AM"/>
        </w:rPr>
        <w:t>ՏԵԽՆԻԿԱԿԱՆ ԲՆՈՒԹԱԳԻՐ - ԳՆՄԱՆ ԺԱՄԱՆԱԿԱՑՈՒՅՑ*</w:t>
      </w:r>
    </w:p>
    <w:p w14:paraId="4FC1D098" w14:textId="77777777" w:rsidR="00AD1726" w:rsidRPr="00AC78C6" w:rsidRDefault="00AD1726" w:rsidP="00AD1726">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46"/>
        <w:gridCol w:w="4723"/>
        <w:gridCol w:w="851"/>
        <w:gridCol w:w="850"/>
        <w:gridCol w:w="942"/>
      </w:tblGrid>
      <w:tr w:rsidR="00AD1726" w:rsidRPr="0044566A" w14:paraId="29DBF002" w14:textId="77777777" w:rsidTr="00ED510B">
        <w:trPr>
          <w:jc w:val="center"/>
        </w:trPr>
        <w:tc>
          <w:tcPr>
            <w:tcW w:w="10718" w:type="dxa"/>
            <w:gridSpan w:val="6"/>
          </w:tcPr>
          <w:p w14:paraId="596C4690" w14:textId="77777777" w:rsidR="00AD1726" w:rsidRPr="0044566A" w:rsidRDefault="00AD1726" w:rsidP="00ED510B">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AD1726" w:rsidRPr="0044566A" w14:paraId="4E968730" w14:textId="77777777" w:rsidTr="00AD1726">
        <w:trPr>
          <w:trHeight w:val="242"/>
          <w:jc w:val="center"/>
        </w:trPr>
        <w:tc>
          <w:tcPr>
            <w:tcW w:w="1306" w:type="dxa"/>
            <w:vMerge w:val="restart"/>
            <w:vAlign w:val="center"/>
          </w:tcPr>
          <w:p w14:paraId="75935391" w14:textId="77777777" w:rsidR="00AD1726" w:rsidRPr="00C95ED8" w:rsidRDefault="00AD1726" w:rsidP="00ED510B">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2046" w:type="dxa"/>
            <w:vMerge w:val="restart"/>
            <w:vAlign w:val="center"/>
          </w:tcPr>
          <w:p w14:paraId="2FF9CF86" w14:textId="77777777" w:rsidR="00AD1726" w:rsidRPr="00C95ED8" w:rsidRDefault="00AD1726" w:rsidP="00ED510B">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1D9B063F" w14:textId="77777777" w:rsidR="00AD1726" w:rsidRPr="00C95ED8" w:rsidRDefault="00AD1726" w:rsidP="00ED510B">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723" w:type="dxa"/>
            <w:vMerge w:val="restart"/>
            <w:vAlign w:val="center"/>
          </w:tcPr>
          <w:p w14:paraId="5F4B6C10" w14:textId="77777777" w:rsidR="00AD1726" w:rsidRPr="00C95ED8" w:rsidRDefault="00AD1726" w:rsidP="00ED510B">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851" w:type="dxa"/>
            <w:vMerge w:val="restart"/>
            <w:vAlign w:val="center"/>
          </w:tcPr>
          <w:p w14:paraId="6B7D7F19" w14:textId="77777777" w:rsidR="00AD1726" w:rsidRPr="003A0A16" w:rsidRDefault="00AD1726" w:rsidP="00ED510B">
            <w:pPr>
              <w:jc w:val="center"/>
              <w:rPr>
                <w:rFonts w:ascii="GHEA Grapalat" w:hAnsi="GHEA Grapalat"/>
                <w:sz w:val="12"/>
                <w:szCs w:val="12"/>
              </w:rPr>
            </w:pPr>
            <w:r w:rsidRPr="003A0A16">
              <w:rPr>
                <w:rFonts w:ascii="GHEA Grapalat" w:hAnsi="GHEA Grapalat"/>
                <w:sz w:val="12"/>
                <w:szCs w:val="12"/>
              </w:rPr>
              <w:t>չափման միավորը</w:t>
            </w:r>
          </w:p>
        </w:tc>
        <w:tc>
          <w:tcPr>
            <w:tcW w:w="850" w:type="dxa"/>
            <w:vMerge w:val="restart"/>
            <w:vAlign w:val="center"/>
          </w:tcPr>
          <w:p w14:paraId="4881C164" w14:textId="77777777" w:rsidR="00AD1726" w:rsidRPr="003A0A16" w:rsidRDefault="00AD1726" w:rsidP="00ED510B">
            <w:pPr>
              <w:jc w:val="center"/>
              <w:rPr>
                <w:rFonts w:ascii="GHEA Grapalat" w:hAnsi="GHEA Grapalat"/>
                <w:sz w:val="12"/>
                <w:szCs w:val="12"/>
              </w:rPr>
            </w:pPr>
            <w:r w:rsidRPr="003A0A16">
              <w:rPr>
                <w:rFonts w:ascii="GHEA Grapalat" w:hAnsi="GHEA Grapalat"/>
                <w:sz w:val="12"/>
                <w:szCs w:val="12"/>
              </w:rPr>
              <w:t>ընդհանուր քանակը</w:t>
            </w:r>
          </w:p>
        </w:tc>
        <w:tc>
          <w:tcPr>
            <w:tcW w:w="942" w:type="dxa"/>
            <w:vMerge w:val="restart"/>
            <w:vAlign w:val="center"/>
          </w:tcPr>
          <w:p w14:paraId="34E4F4F7" w14:textId="77777777" w:rsidR="00AD1726" w:rsidRPr="003A0A16" w:rsidRDefault="00AD1726" w:rsidP="00ED510B">
            <w:pPr>
              <w:jc w:val="center"/>
              <w:rPr>
                <w:rFonts w:ascii="GHEA Grapalat" w:hAnsi="GHEA Grapalat"/>
                <w:sz w:val="12"/>
                <w:szCs w:val="12"/>
              </w:rPr>
            </w:pPr>
            <w:r w:rsidRPr="003A0A16">
              <w:rPr>
                <w:rFonts w:ascii="GHEA Grapalat" w:hAnsi="GHEA Grapalat"/>
                <w:sz w:val="12"/>
                <w:szCs w:val="12"/>
              </w:rPr>
              <w:t xml:space="preserve">ընդհանուր գինը/հազար ՀՀ դրամ  </w:t>
            </w:r>
          </w:p>
        </w:tc>
      </w:tr>
      <w:tr w:rsidR="00AD1726" w:rsidRPr="0044566A" w14:paraId="6A2E95A2" w14:textId="77777777" w:rsidTr="00AD1726">
        <w:trPr>
          <w:trHeight w:val="445"/>
          <w:jc w:val="center"/>
        </w:trPr>
        <w:tc>
          <w:tcPr>
            <w:tcW w:w="1306" w:type="dxa"/>
            <w:vMerge/>
            <w:vAlign w:val="center"/>
          </w:tcPr>
          <w:p w14:paraId="7FCD2602" w14:textId="77777777" w:rsidR="00AD1726" w:rsidRPr="0044566A" w:rsidRDefault="00AD1726" w:rsidP="00ED510B">
            <w:pPr>
              <w:jc w:val="center"/>
              <w:rPr>
                <w:rFonts w:ascii="GHEA Grapalat" w:hAnsi="GHEA Grapalat"/>
                <w:sz w:val="18"/>
              </w:rPr>
            </w:pPr>
          </w:p>
        </w:tc>
        <w:tc>
          <w:tcPr>
            <w:tcW w:w="2046" w:type="dxa"/>
            <w:vMerge/>
            <w:vAlign w:val="center"/>
          </w:tcPr>
          <w:p w14:paraId="7C38184E" w14:textId="77777777" w:rsidR="00AD1726" w:rsidRPr="0044566A" w:rsidRDefault="00AD1726" w:rsidP="00ED510B">
            <w:pPr>
              <w:jc w:val="center"/>
              <w:rPr>
                <w:rFonts w:ascii="GHEA Grapalat" w:hAnsi="GHEA Grapalat"/>
                <w:sz w:val="18"/>
              </w:rPr>
            </w:pPr>
          </w:p>
        </w:tc>
        <w:tc>
          <w:tcPr>
            <w:tcW w:w="4723" w:type="dxa"/>
            <w:vMerge/>
            <w:vAlign w:val="center"/>
          </w:tcPr>
          <w:p w14:paraId="0F0952AA" w14:textId="77777777" w:rsidR="00AD1726" w:rsidRPr="0044566A" w:rsidRDefault="00AD1726" w:rsidP="00ED510B">
            <w:pPr>
              <w:jc w:val="center"/>
              <w:rPr>
                <w:rFonts w:ascii="GHEA Grapalat" w:hAnsi="GHEA Grapalat"/>
                <w:sz w:val="18"/>
              </w:rPr>
            </w:pPr>
          </w:p>
        </w:tc>
        <w:tc>
          <w:tcPr>
            <w:tcW w:w="851" w:type="dxa"/>
            <w:vMerge/>
            <w:vAlign w:val="center"/>
          </w:tcPr>
          <w:p w14:paraId="73B4EDA4" w14:textId="77777777" w:rsidR="00AD1726" w:rsidRPr="0044566A" w:rsidRDefault="00AD1726" w:rsidP="00ED510B">
            <w:pPr>
              <w:jc w:val="center"/>
              <w:rPr>
                <w:rFonts w:ascii="GHEA Grapalat" w:hAnsi="GHEA Grapalat"/>
                <w:sz w:val="18"/>
              </w:rPr>
            </w:pPr>
          </w:p>
        </w:tc>
        <w:tc>
          <w:tcPr>
            <w:tcW w:w="850" w:type="dxa"/>
            <w:vMerge/>
            <w:vAlign w:val="center"/>
          </w:tcPr>
          <w:p w14:paraId="7F0D9B05" w14:textId="77777777" w:rsidR="00AD1726" w:rsidRPr="0044566A" w:rsidRDefault="00AD1726" w:rsidP="00ED510B">
            <w:pPr>
              <w:jc w:val="center"/>
              <w:rPr>
                <w:rFonts w:ascii="GHEA Grapalat" w:hAnsi="GHEA Grapalat"/>
                <w:sz w:val="18"/>
              </w:rPr>
            </w:pPr>
          </w:p>
        </w:tc>
        <w:tc>
          <w:tcPr>
            <w:tcW w:w="942" w:type="dxa"/>
            <w:vMerge/>
            <w:vAlign w:val="center"/>
          </w:tcPr>
          <w:p w14:paraId="48010521" w14:textId="77777777" w:rsidR="00AD1726" w:rsidRPr="0044566A" w:rsidRDefault="00AD1726" w:rsidP="00ED510B">
            <w:pPr>
              <w:jc w:val="center"/>
              <w:rPr>
                <w:rFonts w:ascii="GHEA Grapalat" w:hAnsi="GHEA Grapalat"/>
                <w:sz w:val="18"/>
              </w:rPr>
            </w:pPr>
          </w:p>
        </w:tc>
      </w:tr>
      <w:tr w:rsidR="000155BB" w:rsidRPr="0044566A" w14:paraId="34147B10" w14:textId="77777777" w:rsidTr="00AD1726">
        <w:trPr>
          <w:trHeight w:val="1333"/>
          <w:jc w:val="center"/>
        </w:trPr>
        <w:tc>
          <w:tcPr>
            <w:tcW w:w="1306" w:type="dxa"/>
            <w:vAlign w:val="center"/>
          </w:tcPr>
          <w:p w14:paraId="182F4F1B" w14:textId="77777777" w:rsidR="000155BB" w:rsidRPr="0069660E" w:rsidRDefault="000155BB" w:rsidP="000155BB">
            <w:pPr>
              <w:jc w:val="center"/>
              <w:rPr>
                <w:rFonts w:ascii="GHEA Grapalat" w:hAnsi="GHEA Grapalat"/>
                <w:sz w:val="16"/>
                <w:szCs w:val="16"/>
              </w:rPr>
            </w:pPr>
            <w:r w:rsidRPr="0069660E">
              <w:rPr>
                <w:rFonts w:ascii="GHEA Grapalat" w:hAnsi="GHEA Grapalat"/>
                <w:sz w:val="16"/>
                <w:szCs w:val="16"/>
              </w:rPr>
              <w:t>1</w:t>
            </w:r>
          </w:p>
        </w:tc>
        <w:tc>
          <w:tcPr>
            <w:tcW w:w="2046" w:type="dxa"/>
            <w:vAlign w:val="center"/>
          </w:tcPr>
          <w:p w14:paraId="69FA7DD2" w14:textId="1FA6C312" w:rsidR="000155BB" w:rsidRDefault="000155BB" w:rsidP="000155BB">
            <w:pPr>
              <w:jc w:val="center"/>
              <w:rPr>
                <w:rFonts w:ascii="GHEA Grapalat" w:hAnsi="GHEA Grapalat" w:cs="Calibri"/>
                <w:color w:val="000000"/>
                <w:sz w:val="16"/>
                <w:szCs w:val="16"/>
              </w:rPr>
            </w:pPr>
            <w:r w:rsidRPr="000155BB">
              <w:rPr>
                <w:rFonts w:ascii="GHEA Grapalat" w:hAnsi="GHEA Grapalat" w:cs="Calibri"/>
                <w:color w:val="000000"/>
                <w:sz w:val="16"/>
                <w:szCs w:val="16"/>
              </w:rPr>
              <w:t>79951111/1</w:t>
            </w:r>
          </w:p>
          <w:p w14:paraId="49B9D846" w14:textId="77777777" w:rsidR="000155BB" w:rsidRPr="006B152E" w:rsidRDefault="000155BB" w:rsidP="000155BB">
            <w:pPr>
              <w:jc w:val="center"/>
              <w:rPr>
                <w:rFonts w:ascii="GHEA Grapalat" w:hAnsi="GHEA Grapalat" w:cs="Calibri"/>
                <w:color w:val="000000"/>
                <w:sz w:val="16"/>
                <w:szCs w:val="16"/>
              </w:rPr>
            </w:pPr>
            <w:r w:rsidRPr="006B152E">
              <w:rPr>
                <w:rFonts w:ascii="GHEA Grapalat" w:hAnsi="GHEA Grapalat" w:cs="Calibri"/>
                <w:color w:val="000000"/>
                <w:sz w:val="16"/>
                <w:szCs w:val="16"/>
              </w:rPr>
              <w:t>---------------------------</w:t>
            </w:r>
          </w:p>
          <w:p w14:paraId="79AAE059" w14:textId="1F05E9D8" w:rsidR="000155BB" w:rsidRPr="00BE2CCE" w:rsidRDefault="000155BB" w:rsidP="000155BB">
            <w:pPr>
              <w:jc w:val="center"/>
              <w:rPr>
                <w:rFonts w:ascii="GHEA Grapalat" w:hAnsi="GHEA Grapalat" w:cs="Calibri"/>
                <w:color w:val="000000"/>
                <w:sz w:val="16"/>
                <w:szCs w:val="16"/>
              </w:rPr>
            </w:pPr>
            <w:r w:rsidRPr="000155BB">
              <w:rPr>
                <w:rFonts w:ascii="GHEA Grapalat" w:hAnsi="GHEA Grapalat" w:cs="Calibri"/>
                <w:color w:val="000000"/>
                <w:sz w:val="16"/>
                <w:szCs w:val="16"/>
              </w:rPr>
              <w:t>սեմինարների կազմակերպման ծառայություններ</w:t>
            </w:r>
            <w:r w:rsidRPr="000155BB">
              <w:rPr>
                <w:rFonts w:ascii="GHEA Grapalat" w:hAnsi="GHEA Grapalat" w:cs="Calibri"/>
                <w:color w:val="000000"/>
                <w:sz w:val="16"/>
                <w:szCs w:val="16"/>
              </w:rPr>
              <w:t xml:space="preserve"> </w:t>
            </w:r>
            <w:r w:rsidRPr="006B152E">
              <w:rPr>
                <w:rFonts w:ascii="GHEA Grapalat" w:hAnsi="GHEA Grapalat" w:cs="Calibri"/>
                <w:color w:val="000000"/>
                <w:sz w:val="16"/>
                <w:szCs w:val="16"/>
              </w:rPr>
              <w:br w:type="page"/>
            </w:r>
          </w:p>
        </w:tc>
        <w:tc>
          <w:tcPr>
            <w:tcW w:w="4723" w:type="dxa"/>
            <w:vAlign w:val="center"/>
          </w:tcPr>
          <w:p w14:paraId="246A66FF" w14:textId="77777777" w:rsidR="000155BB" w:rsidRPr="00D94EA2" w:rsidRDefault="000155BB" w:rsidP="000155BB">
            <w:pPr>
              <w:jc w:val="both"/>
              <w:rPr>
                <w:rFonts w:ascii="GHEA Grapalat" w:hAnsi="GHEA Grapalat" w:cs="Calibri"/>
                <w:b/>
                <w:bCs/>
                <w:sz w:val="18"/>
                <w:szCs w:val="18"/>
                <w:lang w:val="hy-AM"/>
              </w:rPr>
            </w:pPr>
            <w:r w:rsidRPr="00062455">
              <w:rPr>
                <w:rFonts w:ascii="GHEA Grapalat" w:hAnsi="GHEA Grapalat" w:cs="GHEA Grapalat"/>
                <w:bCs/>
                <w:color w:val="000000"/>
                <w:sz w:val="16"/>
                <w:szCs w:val="16"/>
                <w:lang w:val="hy-AM"/>
              </w:rPr>
              <w:t>«</w:t>
            </w:r>
            <w:r w:rsidRPr="00C560DC">
              <w:rPr>
                <w:rFonts w:ascii="GHEA Grapalat" w:hAnsi="GHEA Grapalat"/>
                <w:sz w:val="16"/>
                <w:szCs w:val="16"/>
                <w:lang w:val="hy-AM"/>
              </w:rPr>
              <w:t>Բասկետբոլի դպրոցականների լիգա»</w:t>
            </w:r>
            <w:r w:rsidRPr="000904BC">
              <w:rPr>
                <w:rFonts w:ascii="GHEA Grapalat" w:hAnsi="GHEA Grapalat"/>
                <w:sz w:val="16"/>
                <w:szCs w:val="16"/>
                <w:lang w:val="hy-AM"/>
              </w:rPr>
              <w:t xml:space="preserve"> մարզական խաղերի</w:t>
            </w:r>
            <w:r w:rsidRPr="00A91EAD">
              <w:rPr>
                <w:rFonts w:ascii="GHEA Grapalat" w:hAnsi="GHEA Grapalat"/>
                <w:sz w:val="16"/>
                <w:szCs w:val="16"/>
                <w:lang w:val="hy-AM"/>
              </w:rPr>
              <w:t xml:space="preserve"> անցկացման </w:t>
            </w:r>
            <w:r w:rsidRPr="000904BC">
              <w:rPr>
                <w:rFonts w:ascii="GHEA Grapalat" w:hAnsi="GHEA Grapalat"/>
                <w:sz w:val="16"/>
                <w:szCs w:val="16"/>
                <w:lang w:val="hy-AM"/>
              </w:rPr>
              <w:t xml:space="preserve">շրջանակներում </w:t>
            </w:r>
            <w:r>
              <w:rPr>
                <w:rFonts w:ascii="GHEA Grapalat" w:hAnsi="GHEA Grapalat"/>
                <w:sz w:val="16"/>
                <w:szCs w:val="16"/>
                <w:lang w:val="hy-AM"/>
              </w:rPr>
              <w:t xml:space="preserve">Կատարողի կողմից պետք է իրականացվի 3-օրյա </w:t>
            </w:r>
            <w:r w:rsidRPr="00E9515E">
              <w:rPr>
                <w:rFonts w:ascii="GHEA Grapalat" w:hAnsi="GHEA Grapalat"/>
                <w:sz w:val="16"/>
                <w:szCs w:val="16"/>
                <w:lang w:val="hy-AM"/>
              </w:rPr>
              <w:t>սեմինարի կազմակերպում՝ եզրափակիչ փուլ անցած ուսուցիչների համար</w:t>
            </w:r>
            <w:r>
              <w:rPr>
                <w:rFonts w:ascii="GHEA Grapalat" w:hAnsi="GHEA Grapalat"/>
                <w:sz w:val="16"/>
                <w:szCs w:val="16"/>
                <w:lang w:val="hy-AM"/>
              </w:rPr>
              <w:t xml:space="preserve">, </w:t>
            </w:r>
            <w:r w:rsidRPr="00E9515E">
              <w:rPr>
                <w:rFonts w:ascii="GHEA Grapalat" w:hAnsi="GHEA Grapalat"/>
                <w:sz w:val="16"/>
                <w:szCs w:val="16"/>
                <w:lang w:val="hy-AM"/>
              </w:rPr>
              <w:t>Երևան քաղաքում գտնվող 4 կամ 5 աստղի որ</w:t>
            </w:r>
            <w:r>
              <w:rPr>
                <w:rFonts w:ascii="GHEA Grapalat" w:hAnsi="GHEA Grapalat"/>
                <w:sz w:val="16"/>
                <w:szCs w:val="16"/>
                <w:lang w:val="hy-AM"/>
              </w:rPr>
              <w:t>ա</w:t>
            </w:r>
            <w:r w:rsidRPr="00E9515E">
              <w:rPr>
                <w:rFonts w:ascii="GHEA Grapalat" w:hAnsi="GHEA Grapalat"/>
                <w:sz w:val="16"/>
                <w:szCs w:val="16"/>
                <w:lang w:val="hy-AM"/>
              </w:rPr>
              <w:t>կավորման չափանիշներին համապատասխան հյուրանոցում:</w:t>
            </w:r>
            <w:r>
              <w:rPr>
                <w:rFonts w:ascii="GHEA Grapalat" w:hAnsi="GHEA Grapalat"/>
                <w:sz w:val="16"/>
                <w:szCs w:val="16"/>
                <w:lang w:val="hy-AM"/>
              </w:rPr>
              <w:t xml:space="preserve"> </w:t>
            </w:r>
            <w:r w:rsidRPr="00E9515E">
              <w:rPr>
                <w:rFonts w:ascii="GHEA Grapalat" w:hAnsi="GHEA Grapalat"/>
                <w:sz w:val="16"/>
                <w:szCs w:val="16"/>
                <w:lang w:val="hy-AM"/>
              </w:rPr>
              <w:t>Կատարողը պետք է ապահովի NBA կամ FIBA հավաստագիր կամ ատեստավորում ունեցող մասնագետի ներկայություն</w:t>
            </w:r>
            <w:r w:rsidRPr="002D379F">
              <w:rPr>
                <w:rFonts w:ascii="GHEA Grapalat" w:hAnsi="GHEA Grapalat"/>
                <w:sz w:val="16"/>
                <w:szCs w:val="16"/>
                <w:lang w:val="hy-AM"/>
              </w:rPr>
              <w:t xml:space="preserve">: </w:t>
            </w:r>
            <w:r>
              <w:rPr>
                <w:rFonts w:ascii="GHEA Grapalat" w:hAnsi="GHEA Grapalat"/>
                <w:sz w:val="16"/>
                <w:szCs w:val="16"/>
                <w:lang w:val="hy-AM"/>
              </w:rPr>
              <w:t xml:space="preserve">Սեմինարի թեման, բովանդակությունը, ինչպես նաև </w:t>
            </w:r>
            <w:r w:rsidRPr="002D379F">
              <w:rPr>
                <w:rFonts w:ascii="GHEA Grapalat" w:hAnsi="GHEA Grapalat"/>
                <w:sz w:val="16"/>
                <w:szCs w:val="16"/>
                <w:lang w:val="hy-AM"/>
              </w:rPr>
              <w:t>մասնագետի թեկնածությունը</w:t>
            </w:r>
            <w:r>
              <w:rPr>
                <w:rFonts w:ascii="GHEA Grapalat" w:hAnsi="GHEA Grapalat"/>
                <w:sz w:val="16"/>
                <w:szCs w:val="16"/>
                <w:lang w:val="hy-AM"/>
              </w:rPr>
              <w:t xml:space="preserve"> նախապես պետք է համաձայնեցնել Պատվիրատուի հետ</w:t>
            </w:r>
            <w:r w:rsidRPr="002D379F">
              <w:rPr>
                <w:rFonts w:ascii="GHEA Grapalat" w:hAnsi="GHEA Grapalat"/>
                <w:sz w:val="16"/>
                <w:szCs w:val="16"/>
                <w:lang w:val="hy-AM"/>
              </w:rPr>
              <w:t>:</w:t>
            </w:r>
            <w:r>
              <w:rPr>
                <w:rFonts w:ascii="GHEA Grapalat" w:hAnsi="GHEA Grapalat"/>
                <w:sz w:val="16"/>
                <w:szCs w:val="16"/>
                <w:lang w:val="hy-AM"/>
              </w:rPr>
              <w:t xml:space="preserve"> Սեմինարի տևողությունը օրական պետք է լինի առնվազն 3 ժամ</w:t>
            </w:r>
            <w:r w:rsidRPr="00E25A7C">
              <w:rPr>
                <w:rFonts w:ascii="GHEA Grapalat" w:hAnsi="GHEA Grapalat"/>
                <w:sz w:val="16"/>
                <w:szCs w:val="16"/>
                <w:lang w:val="hy-AM"/>
              </w:rPr>
              <w:t xml:space="preserve">, </w:t>
            </w:r>
            <w:r>
              <w:rPr>
                <w:rFonts w:ascii="GHEA Grapalat" w:hAnsi="GHEA Grapalat"/>
                <w:sz w:val="16"/>
                <w:szCs w:val="16"/>
                <w:lang w:val="hy-AM"/>
              </w:rPr>
              <w:t>որի ընթացքում հարկավոր է ապահովել սուրճի ընդմիջում՝ մինչև 30 անձի համար, համաձայն ճաշացանկի՝</w:t>
            </w:r>
          </w:p>
          <w:p w14:paraId="20FE08C0" w14:textId="77777777" w:rsidR="000155BB" w:rsidRDefault="000155BB" w:rsidP="000155BB">
            <w:pPr>
              <w:jc w:val="both"/>
              <w:rPr>
                <w:rFonts w:ascii="GHEA Grapalat" w:hAnsi="GHEA Grapalat"/>
                <w:sz w:val="16"/>
                <w:szCs w:val="16"/>
                <w:lang w:val="hy-AM"/>
              </w:rPr>
            </w:pPr>
            <w:r>
              <w:rPr>
                <w:rFonts w:ascii="GHEA Grapalat" w:hAnsi="GHEA Grapalat"/>
                <w:sz w:val="16"/>
                <w:szCs w:val="16"/>
                <w:lang w:val="hy-AM"/>
              </w:rPr>
              <w:t xml:space="preserve">3 տեսակի արևելյան և լուճվող սուրճ, թեյ </w:t>
            </w:r>
            <w:r w:rsidRPr="00D94EA2">
              <w:rPr>
                <w:rFonts w:ascii="GHEA Grapalat" w:hAnsi="GHEA Grapalat"/>
                <w:sz w:val="16"/>
                <w:szCs w:val="16"/>
                <w:lang w:val="hy-AM"/>
              </w:rPr>
              <w:t>(</w:t>
            </w:r>
            <w:r>
              <w:rPr>
                <w:rFonts w:ascii="GHEA Grapalat" w:hAnsi="GHEA Grapalat"/>
                <w:sz w:val="16"/>
                <w:szCs w:val="16"/>
                <w:lang w:val="hy-AM"/>
              </w:rPr>
              <w:t>սև/կանաչ</w:t>
            </w:r>
            <w:r w:rsidRPr="00D94EA2">
              <w:rPr>
                <w:rFonts w:ascii="GHEA Grapalat" w:hAnsi="GHEA Grapalat"/>
                <w:sz w:val="16"/>
                <w:szCs w:val="16"/>
                <w:lang w:val="hy-AM"/>
              </w:rPr>
              <w:t>)</w:t>
            </w:r>
            <w:r>
              <w:rPr>
                <w:rFonts w:ascii="GHEA Grapalat" w:hAnsi="GHEA Grapalat"/>
                <w:sz w:val="16"/>
                <w:szCs w:val="16"/>
                <w:lang w:val="hy-AM"/>
              </w:rPr>
              <w:t xml:space="preserve">, հյութ </w:t>
            </w:r>
            <w:r w:rsidRPr="00D94EA2">
              <w:rPr>
                <w:rFonts w:ascii="GHEA Grapalat" w:hAnsi="GHEA Grapalat"/>
                <w:sz w:val="16"/>
                <w:szCs w:val="16"/>
                <w:lang w:val="hy-AM"/>
              </w:rPr>
              <w:t>(</w:t>
            </w:r>
            <w:r>
              <w:rPr>
                <w:rFonts w:ascii="GHEA Grapalat" w:hAnsi="GHEA Grapalat"/>
                <w:sz w:val="16"/>
                <w:szCs w:val="16"/>
                <w:lang w:val="hy-AM"/>
              </w:rPr>
              <w:t>բնական/գազավորված</w:t>
            </w:r>
            <w:r w:rsidRPr="00D94EA2">
              <w:rPr>
                <w:rFonts w:ascii="GHEA Grapalat" w:hAnsi="GHEA Grapalat"/>
                <w:sz w:val="16"/>
                <w:szCs w:val="16"/>
                <w:lang w:val="hy-AM"/>
              </w:rPr>
              <w:t>)</w:t>
            </w:r>
            <w:r>
              <w:rPr>
                <w:rFonts w:ascii="GHEA Grapalat" w:hAnsi="GHEA Grapalat"/>
                <w:sz w:val="16"/>
                <w:szCs w:val="16"/>
                <w:lang w:val="hy-AM"/>
              </w:rPr>
              <w:t xml:space="preserve">, ջուր, 3 տեսակի թխվածք,  սեզոնային մրգեր, մսային, բուսական և պանրային </w:t>
            </w:r>
            <w:r w:rsidRPr="00D94EA2">
              <w:rPr>
                <w:rFonts w:ascii="GHEA Grapalat" w:hAnsi="GHEA Grapalat"/>
                <w:sz w:val="16"/>
                <w:szCs w:val="16"/>
                <w:lang w:val="hy-AM"/>
              </w:rPr>
              <w:t>կանապեներ</w:t>
            </w:r>
            <w:r>
              <w:rPr>
                <w:rFonts w:ascii="GHEA Grapalat" w:hAnsi="GHEA Grapalat"/>
                <w:sz w:val="16"/>
                <w:szCs w:val="16"/>
                <w:lang w:val="hy-AM"/>
              </w:rPr>
              <w:t>, մսային բուրգերներ, սենդվիչներ</w:t>
            </w:r>
            <w:r w:rsidRPr="00B03D5E">
              <w:rPr>
                <w:rFonts w:ascii="GHEA Grapalat" w:hAnsi="GHEA Grapalat"/>
                <w:sz w:val="16"/>
                <w:szCs w:val="16"/>
                <w:lang w:val="hy-AM"/>
              </w:rPr>
              <w:t>:</w:t>
            </w:r>
          </w:p>
          <w:p w14:paraId="64DD69B7" w14:textId="4CA2657F" w:rsidR="000155BB" w:rsidRPr="00F9221D" w:rsidRDefault="000155BB" w:rsidP="000155BB">
            <w:pPr>
              <w:jc w:val="both"/>
              <w:rPr>
                <w:rFonts w:ascii="GHEA Grapalat" w:hAnsi="GHEA Grapalat" w:cs="Calibri"/>
                <w:sz w:val="16"/>
                <w:szCs w:val="16"/>
                <w:lang w:val="hy-AM"/>
              </w:rPr>
            </w:pPr>
            <w:r>
              <w:rPr>
                <w:rFonts w:ascii="GHEA Grapalat" w:hAnsi="GHEA Grapalat"/>
                <w:sz w:val="16"/>
                <w:szCs w:val="16"/>
                <w:lang w:val="hy-AM"/>
              </w:rPr>
              <w:t xml:space="preserve">Ծառայությունների մատուցման ժամկետը՝ </w:t>
            </w:r>
            <w:r w:rsidRPr="000904BC">
              <w:rPr>
                <w:rFonts w:ascii="GHEA Grapalat" w:hAnsi="GHEA Grapalat"/>
                <w:sz w:val="16"/>
                <w:szCs w:val="16"/>
                <w:lang w:val="hy-AM"/>
              </w:rPr>
              <w:t>2026 թվականի ապրիլի 12-18-ը</w:t>
            </w:r>
            <w:r>
              <w:rPr>
                <w:rFonts w:ascii="GHEA Grapalat" w:hAnsi="GHEA Grapalat"/>
                <w:sz w:val="16"/>
                <w:szCs w:val="16"/>
                <w:lang w:val="hy-AM"/>
              </w:rPr>
              <w:t xml:space="preserve"> </w:t>
            </w:r>
            <w:r w:rsidRPr="00A91EAD">
              <w:rPr>
                <w:rFonts w:ascii="GHEA Grapalat" w:hAnsi="GHEA Grapalat"/>
                <w:sz w:val="16"/>
                <w:szCs w:val="16"/>
                <w:lang w:val="hy-AM"/>
              </w:rPr>
              <w:t>ընկած ժամանակահատվածում (</w:t>
            </w:r>
            <w:r>
              <w:rPr>
                <w:rFonts w:ascii="GHEA Grapalat" w:hAnsi="GHEA Grapalat"/>
                <w:sz w:val="16"/>
                <w:szCs w:val="16"/>
                <w:lang w:val="hy-AM"/>
              </w:rPr>
              <w:t>3</w:t>
            </w:r>
            <w:r w:rsidRPr="00A91EAD">
              <w:rPr>
                <w:rFonts w:ascii="GHEA Grapalat" w:hAnsi="GHEA Grapalat"/>
                <w:sz w:val="16"/>
                <w:szCs w:val="16"/>
                <w:lang w:val="hy-AM"/>
              </w:rPr>
              <w:t xml:space="preserve"> օր)</w:t>
            </w:r>
            <w:r w:rsidRPr="00B553E6">
              <w:rPr>
                <w:rFonts w:ascii="GHEA Grapalat" w:hAnsi="GHEA Grapalat"/>
                <w:sz w:val="16"/>
                <w:szCs w:val="16"/>
                <w:lang w:val="hy-AM"/>
              </w:rPr>
              <w:t xml:space="preserve">: </w:t>
            </w:r>
            <w:r w:rsidRPr="00A91EAD">
              <w:rPr>
                <w:rFonts w:ascii="GHEA Grapalat" w:hAnsi="GHEA Grapalat"/>
                <w:sz w:val="16"/>
                <w:szCs w:val="16"/>
                <w:lang w:val="hy-AM"/>
              </w:rPr>
              <w:t>Ծառայությունների մատուցման հստակ օրերը</w:t>
            </w:r>
            <w:r w:rsidRPr="00B553E6">
              <w:rPr>
                <w:rFonts w:ascii="GHEA Grapalat" w:hAnsi="GHEA Grapalat"/>
                <w:sz w:val="16"/>
                <w:szCs w:val="16"/>
                <w:lang w:val="hy-AM"/>
              </w:rPr>
              <w:t xml:space="preserve"> </w:t>
            </w:r>
            <w:r w:rsidRPr="00D51C1E">
              <w:rPr>
                <w:rFonts w:ascii="GHEA Grapalat" w:hAnsi="GHEA Grapalat"/>
                <w:sz w:val="16"/>
                <w:szCs w:val="16"/>
                <w:lang w:val="hy-AM"/>
              </w:rPr>
              <w:t>և ժամերը</w:t>
            </w:r>
            <w:r w:rsidRPr="00A91EAD">
              <w:rPr>
                <w:rFonts w:ascii="GHEA Grapalat" w:hAnsi="GHEA Grapalat"/>
                <w:sz w:val="16"/>
                <w:szCs w:val="16"/>
                <w:lang w:val="hy-AM"/>
              </w:rPr>
              <w:t xml:space="preserve"> Կատարողին կտրամադվի միջոցառման մեկնարկից 3 օր առաջ</w:t>
            </w:r>
            <w:r w:rsidRPr="00B03D5E">
              <w:rPr>
                <w:rFonts w:ascii="GHEA Grapalat" w:hAnsi="GHEA Grapalat"/>
                <w:sz w:val="16"/>
                <w:szCs w:val="16"/>
                <w:lang w:val="hy-AM"/>
              </w:rPr>
              <w:t>:</w:t>
            </w:r>
          </w:p>
        </w:tc>
        <w:tc>
          <w:tcPr>
            <w:tcW w:w="851" w:type="dxa"/>
            <w:vAlign w:val="center"/>
          </w:tcPr>
          <w:p w14:paraId="1D2D8B64" w14:textId="77777777" w:rsidR="000155BB" w:rsidRPr="0069660E" w:rsidRDefault="000155BB" w:rsidP="000155BB">
            <w:pPr>
              <w:jc w:val="center"/>
              <w:rPr>
                <w:rFonts w:ascii="GHEA Grapalat" w:hAnsi="GHEA Grapalat"/>
                <w:sz w:val="16"/>
                <w:szCs w:val="16"/>
                <w:lang w:val="hy-AM"/>
              </w:rPr>
            </w:pPr>
            <w:r>
              <w:rPr>
                <w:rFonts w:ascii="GHEA Grapalat" w:hAnsi="GHEA Grapalat"/>
                <w:sz w:val="16"/>
                <w:szCs w:val="16"/>
                <w:lang w:val="hy-AM"/>
              </w:rPr>
              <w:t>դրամ</w:t>
            </w:r>
          </w:p>
        </w:tc>
        <w:tc>
          <w:tcPr>
            <w:tcW w:w="850" w:type="dxa"/>
            <w:vAlign w:val="center"/>
          </w:tcPr>
          <w:p w14:paraId="7749431B" w14:textId="77777777" w:rsidR="000155BB" w:rsidRPr="0069660E" w:rsidRDefault="000155BB" w:rsidP="000155BB">
            <w:pPr>
              <w:jc w:val="center"/>
              <w:rPr>
                <w:rFonts w:ascii="GHEA Grapalat" w:hAnsi="GHEA Grapalat"/>
                <w:sz w:val="16"/>
                <w:szCs w:val="16"/>
                <w:lang w:val="hy-AM"/>
              </w:rPr>
            </w:pPr>
            <w:r>
              <w:rPr>
                <w:rFonts w:ascii="GHEA Grapalat" w:hAnsi="GHEA Grapalat"/>
                <w:sz w:val="16"/>
                <w:szCs w:val="16"/>
                <w:lang w:val="hy-AM"/>
              </w:rPr>
              <w:t>1</w:t>
            </w:r>
          </w:p>
        </w:tc>
        <w:tc>
          <w:tcPr>
            <w:tcW w:w="942" w:type="dxa"/>
            <w:vAlign w:val="center"/>
          </w:tcPr>
          <w:p w14:paraId="50A06376" w14:textId="77777777" w:rsidR="000155BB" w:rsidRPr="0069660E" w:rsidRDefault="000155BB" w:rsidP="000155BB">
            <w:pPr>
              <w:jc w:val="center"/>
              <w:rPr>
                <w:rFonts w:ascii="GHEA Grapalat" w:hAnsi="GHEA Grapalat"/>
                <w:sz w:val="16"/>
                <w:szCs w:val="16"/>
                <w:lang w:val="hy-AM"/>
              </w:rPr>
            </w:pPr>
          </w:p>
        </w:tc>
      </w:tr>
      <w:bookmarkEnd w:id="23"/>
    </w:tbl>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59B860BB" w14:textId="0107A56A" w:rsidR="007678FA" w:rsidRPr="00AD1726" w:rsidRDefault="007678FA" w:rsidP="00AD1726">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AD1726">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ED510B">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ED510B">
            <w:pPr>
              <w:jc w:val="center"/>
              <w:rPr>
                <w:rFonts w:ascii="GHEA Grapalat" w:hAnsi="GHEA Grapalat"/>
                <w:sz w:val="18"/>
                <w:lang w:val="hy-AM"/>
              </w:rPr>
            </w:pPr>
            <w:r w:rsidRPr="0044566A">
              <w:rPr>
                <w:rFonts w:ascii="GHEA Grapalat" w:hAnsi="GHEA Grapalat"/>
                <w:sz w:val="18"/>
              </w:rPr>
              <w:t>Ծառայության</w:t>
            </w:r>
          </w:p>
        </w:tc>
      </w:tr>
      <w:tr w:rsidR="00800C9E" w:rsidRPr="00C25535" w14:paraId="3C7F1311" w14:textId="77777777" w:rsidTr="00ED510B">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ED510B">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ED510B">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ED510B">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ED510B">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ED510B">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ED510B">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193413" w14:paraId="2B40DFFB" w14:textId="77777777" w:rsidTr="00800C9E">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44A4F33D" w:rsidR="00193413" w:rsidRPr="007632C5" w:rsidRDefault="00193413" w:rsidP="00193413">
            <w:pPr>
              <w:jc w:val="center"/>
              <w:rPr>
                <w:rFonts w:ascii="GHEA Grapalat" w:hAnsi="GHEA Grapalat" w:cs="Arial"/>
                <w:sz w:val="16"/>
                <w:szCs w:val="16"/>
                <w:lang w:val="hy-AM"/>
              </w:rPr>
            </w:pPr>
            <w:r w:rsidRPr="008B082B">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7429F2E3" w:rsidR="00193413" w:rsidRPr="00C95ED8" w:rsidRDefault="00193413" w:rsidP="00193413">
            <w:pPr>
              <w:jc w:val="center"/>
              <w:rPr>
                <w:rFonts w:ascii="GHEA Grapalat" w:hAnsi="GHEA Grapalat"/>
                <w:sz w:val="16"/>
                <w:szCs w:val="16"/>
                <w:lang w:val="hy-AM"/>
              </w:rPr>
            </w:pPr>
            <w:r w:rsidRPr="00B545E4">
              <w:rPr>
                <w:rFonts w:ascii="GHEA Grapalat" w:hAnsi="GHEA Grapalat" w:cs="Calibri"/>
                <w:color w:val="000000"/>
                <w:sz w:val="16"/>
                <w:szCs w:val="16"/>
              </w:rPr>
              <w:t>79951111/1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30B6A482" w:rsidR="00193413" w:rsidRPr="00C95ED8" w:rsidRDefault="00193413" w:rsidP="00193413">
            <w:pPr>
              <w:pStyle w:val="BodyTextIndent2"/>
              <w:spacing w:line="240" w:lineRule="auto"/>
              <w:ind w:firstLine="0"/>
              <w:jc w:val="left"/>
              <w:rPr>
                <w:rFonts w:ascii="GHEA Grapalat" w:hAnsi="GHEA Grapalat" w:cs="Calibri"/>
                <w:color w:val="000000"/>
                <w:sz w:val="16"/>
                <w:szCs w:val="16"/>
              </w:rPr>
            </w:pPr>
            <w:r w:rsidRPr="00B545E4">
              <w:rPr>
                <w:rFonts w:ascii="GHEA Grapalat" w:hAnsi="GHEA Grapalat" w:cs="Calibri"/>
                <w:color w:val="000000"/>
                <w:sz w:val="16"/>
                <w:szCs w:val="16"/>
              </w:rPr>
              <w:t>սեմինարների կազմակերպման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193413" w:rsidRPr="007632C5" w:rsidRDefault="00193413" w:rsidP="00193413">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193413" w:rsidRPr="007632C5" w:rsidRDefault="00193413" w:rsidP="00193413">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193413" w:rsidRPr="007632C5" w:rsidRDefault="00193413" w:rsidP="00193413">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31520C1B" w:rsidR="00193413" w:rsidRPr="007632C5" w:rsidRDefault="00193413" w:rsidP="00193413">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2E472040" w:rsidR="00193413" w:rsidRPr="007632C5" w:rsidRDefault="00193413" w:rsidP="00193413">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7EF9D696" w:rsidR="00193413" w:rsidRPr="007632C5" w:rsidRDefault="00193413" w:rsidP="00193413">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080EF048" w:rsidR="00193413" w:rsidRPr="007632C5" w:rsidRDefault="00193413" w:rsidP="00193413">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5829286A" w:rsidR="00193413" w:rsidRPr="007632C5" w:rsidRDefault="00193413" w:rsidP="00193413">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2B4DBBE0" w:rsidR="00193413" w:rsidRPr="007632C5" w:rsidRDefault="00193413" w:rsidP="00193413">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463B698B" w:rsidR="00193413" w:rsidRPr="007632C5" w:rsidRDefault="00193413" w:rsidP="00193413">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BAF94F7" w14:textId="4BB0DA4E" w:rsidR="00193413" w:rsidRPr="007632C5" w:rsidRDefault="00193413" w:rsidP="00193413">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9F28686" w14:textId="3D9FCC80" w:rsidR="00193413" w:rsidRPr="007632C5" w:rsidRDefault="00193413" w:rsidP="00193413">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hideMark/>
          </w:tcPr>
          <w:p w14:paraId="381F7E66" w14:textId="478FA8D0" w:rsidR="00193413" w:rsidRPr="007632C5" w:rsidRDefault="00193413" w:rsidP="00193413">
            <w:pPr>
              <w:ind w:left="113" w:right="113"/>
              <w:jc w:val="center"/>
              <w:rPr>
                <w:rFonts w:ascii="GHEA Grapalat" w:hAnsi="GHEA Grapalat" w:cs="Arial"/>
                <w:sz w:val="16"/>
                <w:szCs w:val="16"/>
                <w:lang w:val="pt-BR"/>
              </w:rPr>
            </w:pPr>
            <w:r w:rsidRPr="00B545E4">
              <w:rPr>
                <w:rFonts w:ascii="GHEA Grapalat" w:hAnsi="GHEA Grapalat"/>
                <w:sz w:val="16"/>
                <w:szCs w:val="16"/>
                <w:lang w:val="hy-AM"/>
              </w:rPr>
              <w:t xml:space="preserve">100 </w:t>
            </w:r>
            <w:r w:rsidRPr="00B545E4">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25535"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DA0BD7" w:rsidRDefault="00DA0BD7">
      <w:r>
        <w:separator/>
      </w:r>
    </w:p>
  </w:endnote>
  <w:endnote w:type="continuationSeparator" w:id="0">
    <w:p w14:paraId="3D0411B4" w14:textId="77777777" w:rsidR="00DA0BD7" w:rsidRDefault="00DA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DA0BD7" w:rsidRDefault="00DA0BD7">
      <w:r>
        <w:separator/>
      </w:r>
    </w:p>
  </w:footnote>
  <w:footnote w:type="continuationSeparator" w:id="0">
    <w:p w14:paraId="70789EC6" w14:textId="77777777" w:rsidR="00DA0BD7" w:rsidRDefault="00DA0BD7">
      <w:r>
        <w:continuationSeparator/>
      </w:r>
    </w:p>
  </w:footnote>
  <w:footnote w:id="1">
    <w:p w14:paraId="3DA46D98" w14:textId="4FCBF2DD" w:rsidR="00DA0BD7" w:rsidRPr="00CE10D3" w:rsidRDefault="00DA0BD7"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A0BD7" w:rsidRPr="00017BA1" w:rsidRDefault="00DA0BD7"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A0BD7" w:rsidRPr="009D2F49" w:rsidRDefault="00DA0BD7">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A0BD7" w:rsidRPr="009D2F49" w:rsidRDefault="00DA0BD7"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A0BD7" w:rsidRPr="009D2F49" w:rsidRDefault="00DA0BD7">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4781F"/>
    <w:multiLevelType w:val="hybridMultilevel"/>
    <w:tmpl w:val="32041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261825"/>
    <w:multiLevelType w:val="hybridMultilevel"/>
    <w:tmpl w:val="CC1CC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FF09DB"/>
    <w:multiLevelType w:val="hybridMultilevel"/>
    <w:tmpl w:val="3BA6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CB81F9E"/>
    <w:multiLevelType w:val="hybridMultilevel"/>
    <w:tmpl w:val="92EA7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4"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2"/>
  </w:num>
  <w:num w:numId="3">
    <w:abstractNumId w:val="24"/>
  </w:num>
  <w:num w:numId="4">
    <w:abstractNumId w:val="21"/>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10"/>
  </w:num>
  <w:num w:numId="12">
    <w:abstractNumId w:val="37"/>
  </w:num>
  <w:num w:numId="13">
    <w:abstractNumId w:val="31"/>
  </w:num>
  <w:num w:numId="14">
    <w:abstractNumId w:val="15"/>
  </w:num>
  <w:num w:numId="15">
    <w:abstractNumId w:val="35"/>
  </w:num>
  <w:num w:numId="16">
    <w:abstractNumId w:val="20"/>
  </w:num>
  <w:num w:numId="17">
    <w:abstractNumId w:val="7"/>
  </w:num>
  <w:num w:numId="18">
    <w:abstractNumId w:val="2"/>
  </w:num>
  <w:num w:numId="19">
    <w:abstractNumId w:val="5"/>
  </w:num>
  <w:num w:numId="20">
    <w:abstractNumId w:val="4"/>
  </w:num>
  <w:num w:numId="21">
    <w:abstractNumId w:val="38"/>
  </w:num>
  <w:num w:numId="22">
    <w:abstractNumId w:val="36"/>
  </w:num>
  <w:num w:numId="23">
    <w:abstractNumId w:val="29"/>
  </w:num>
  <w:num w:numId="24">
    <w:abstractNumId w:val="0"/>
  </w:num>
  <w:num w:numId="25">
    <w:abstractNumId w:val="19"/>
  </w:num>
  <w:num w:numId="26">
    <w:abstractNumId w:val="22"/>
  </w:num>
  <w:num w:numId="27">
    <w:abstractNumId w:val="26"/>
  </w:num>
  <w:num w:numId="28">
    <w:abstractNumId w:val="14"/>
  </w:num>
  <w:num w:numId="29">
    <w:abstractNumId w:val="13"/>
  </w:num>
  <w:num w:numId="30">
    <w:abstractNumId w:val="18"/>
  </w:num>
  <w:num w:numId="31">
    <w:abstractNumId w:val="25"/>
  </w:num>
  <w:num w:numId="32">
    <w:abstractNumId w:val="3"/>
  </w:num>
  <w:num w:numId="33">
    <w:abstractNumId w:val="1"/>
  </w:num>
  <w:num w:numId="34">
    <w:abstractNumId w:val="33"/>
  </w:num>
  <w:num w:numId="35">
    <w:abstractNumId w:val="11"/>
  </w:num>
  <w:num w:numId="36">
    <w:abstractNumId w:val="34"/>
  </w:num>
  <w:num w:numId="37">
    <w:abstractNumId w:val="28"/>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6"/>
  </w:num>
  <w:num w:numId="41">
    <w:abstractNumId w:val="8"/>
  </w:num>
  <w:num w:numId="42">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55BB"/>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149C"/>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413"/>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39"/>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3C9E"/>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C53"/>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9"/>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C82"/>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726"/>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6CAC"/>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535"/>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B5B3B-98C4-410B-83A8-7DFFDDB5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50</Pages>
  <Words>15035</Words>
  <Characters>117391</Characters>
  <Application>Microsoft Office Word</Application>
  <DocSecurity>0</DocSecurity>
  <Lines>978</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132162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68</cp:revision>
  <cp:lastPrinted>2018-02-16T07:12:00Z</cp:lastPrinted>
  <dcterms:created xsi:type="dcterms:W3CDTF">2025-03-04T12:44:00Z</dcterms:created>
  <dcterms:modified xsi:type="dcterms:W3CDTF">2026-03-19T18:23:00Z</dcterms:modified>
</cp:coreProperties>
</file>